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49" w:rsidRDefault="00C5744E" w:rsidP="00066249">
      <w:pPr>
        <w:bidi/>
        <w:jc w:val="highKashida"/>
        <w:rPr>
          <w:rFonts w:cs="2  Mitra" w:hint="cs"/>
          <w:b/>
          <w:bCs/>
          <w:sz w:val="24"/>
          <w:szCs w:val="24"/>
          <w:rtl/>
          <w:lang w:bidi="fa-IR"/>
        </w:rPr>
      </w:pP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جلسه مشترک معاونت محترم پژوهشی و تحقیقات کاربردی </w:t>
      </w:r>
      <w:r w:rsidR="00066249" w:rsidRPr="00066249">
        <w:rPr>
          <w:rFonts w:cs="2  Mitra" w:hint="cs"/>
          <w:b/>
          <w:bCs/>
          <w:sz w:val="24"/>
          <w:szCs w:val="24"/>
          <w:rtl/>
          <w:lang w:bidi="fa-IR"/>
        </w:rPr>
        <w:t>با مدیر و کارشناسان مدیریت حقوقی دانشگاه</w:t>
      </w:r>
    </w:p>
    <w:p w:rsidR="00C5744E" w:rsidRPr="00066249" w:rsidRDefault="00C5744E" w:rsidP="00932BE3">
      <w:pPr>
        <w:bidi/>
        <w:jc w:val="highKashida"/>
        <w:rPr>
          <w:rFonts w:cs="2  Mitra" w:hint="cs"/>
          <w:b/>
          <w:bCs/>
          <w:sz w:val="24"/>
          <w:szCs w:val="24"/>
          <w:rtl/>
          <w:lang w:bidi="fa-IR"/>
        </w:rPr>
      </w:pP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در روز یک شنبه مورخ </w:t>
      </w:r>
      <w:r w:rsidR="00066249">
        <w:rPr>
          <w:rFonts w:cs="2  Mitra" w:hint="cs"/>
          <w:b/>
          <w:bCs/>
          <w:sz w:val="24"/>
          <w:szCs w:val="24"/>
          <w:rtl/>
          <w:lang w:bidi="fa-IR"/>
        </w:rPr>
        <w:t>0</w:t>
      </w: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5/12/1397 ساعت 13 در محل معاونت برگزار گردید در این جلسه معاون محترم </w:t>
      </w:r>
      <w:r w:rsidR="00066249">
        <w:rPr>
          <w:rFonts w:cs="2  Mitra" w:hint="cs"/>
          <w:b/>
          <w:bCs/>
          <w:sz w:val="24"/>
          <w:szCs w:val="24"/>
          <w:rtl/>
          <w:lang w:bidi="fa-IR"/>
        </w:rPr>
        <w:t>،</w:t>
      </w: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 مدیران</w:t>
      </w:r>
      <w:r w:rsid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 و </w:t>
      </w: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 کارشناسان معاونت پیرامون م</w:t>
      </w:r>
      <w:r w:rsid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شکلات حقوقی و همچنین آماده کردن </w:t>
      </w: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قرارداداها ی پژوهشی مطالبی را بیان کردند . در ادامه نیز سرپرست مدیریت </w:t>
      </w:r>
      <w:r w:rsidR="0029039E"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امور </w:t>
      </w: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حقوقی دانشگاه حجه الاسلام قدیمی </w:t>
      </w:r>
      <w:r w:rsidR="0029039E" w:rsidRPr="00066249">
        <w:rPr>
          <w:rFonts w:cs="2  Mitra" w:hint="cs"/>
          <w:b/>
          <w:bCs/>
          <w:sz w:val="24"/>
          <w:szCs w:val="24"/>
          <w:rtl/>
          <w:lang w:bidi="fa-IR"/>
        </w:rPr>
        <w:t>بیان داشتند حمایت حقوقی از معاونت ها از جمله معاونت پژوهشی وظیفه این مدیریت می باشد همچنین وی بر حل مشکلات حقوقی این معاونت</w:t>
      </w:r>
      <w:r w:rsid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 </w:t>
      </w:r>
      <w:r w:rsidR="00932BE3" w:rsidRPr="00066249">
        <w:rPr>
          <w:rFonts w:cs="2  Mitra" w:hint="cs"/>
          <w:b/>
          <w:bCs/>
          <w:sz w:val="24"/>
          <w:szCs w:val="24"/>
          <w:rtl/>
          <w:lang w:bidi="fa-IR"/>
        </w:rPr>
        <w:t>تاکید کردند</w:t>
      </w:r>
      <w:r w:rsid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. </w:t>
      </w:r>
      <w:r w:rsidR="0029039E"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 در ادامه کارشناسان مدیریت حقوقی نیز نقطه نظرا</w:t>
      </w:r>
      <w:r w:rsidR="00066249">
        <w:rPr>
          <w:rFonts w:cs="2  Mitra" w:hint="cs"/>
          <w:b/>
          <w:bCs/>
          <w:sz w:val="24"/>
          <w:szCs w:val="24"/>
          <w:rtl/>
          <w:lang w:bidi="fa-IR"/>
        </w:rPr>
        <w:t>ت خود را</w:t>
      </w:r>
      <w:r w:rsidR="0029039E"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 بیان داشته و در پایان جهت بررسی مشکلات معاونت تصمیمات ذیل اتخاذ گردید </w:t>
      </w:r>
    </w:p>
    <w:p w:rsidR="0029039E" w:rsidRPr="00066249" w:rsidRDefault="0029039E" w:rsidP="00066249">
      <w:pPr>
        <w:bidi/>
        <w:jc w:val="highKashida"/>
        <w:rPr>
          <w:rFonts w:cs="2  Mitra" w:hint="cs"/>
          <w:b/>
          <w:bCs/>
          <w:sz w:val="24"/>
          <w:szCs w:val="24"/>
          <w:rtl/>
          <w:lang w:bidi="fa-IR"/>
        </w:rPr>
      </w:pP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1 : معرفی رابط </w:t>
      </w:r>
      <w:r w:rsidR="00066249"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به مدیریت حقوقی برای پیگیری امور مربوطه </w:t>
      </w:r>
    </w:p>
    <w:p w:rsidR="00066249" w:rsidRPr="00066249" w:rsidRDefault="00066249" w:rsidP="00066249">
      <w:pPr>
        <w:bidi/>
        <w:jc w:val="highKashida"/>
        <w:rPr>
          <w:rFonts w:cs="2  Mitra" w:hint="cs"/>
          <w:b/>
          <w:bCs/>
          <w:sz w:val="24"/>
          <w:szCs w:val="24"/>
          <w:lang w:bidi="fa-IR"/>
        </w:rPr>
      </w:pP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2 : ارسال نمونه فرمهاو قراردادها و خواسته های معاونت پیرامون آن به مدیریت حقوقی و همچنین تشکیل جلسه مشترک پیرامون آن با حضور کارشناسان مربوطه از واحد های حقوقی </w:t>
      </w:r>
      <w:r w:rsidRPr="00066249">
        <w:rPr>
          <w:b/>
          <w:bCs/>
          <w:sz w:val="24"/>
          <w:szCs w:val="24"/>
          <w:rtl/>
          <w:lang w:bidi="fa-IR"/>
        </w:rPr>
        <w:t>–</w:t>
      </w:r>
      <w:r w:rsidRPr="00066249">
        <w:rPr>
          <w:rFonts w:cs="2  Mitra" w:hint="cs"/>
          <w:b/>
          <w:bCs/>
          <w:sz w:val="24"/>
          <w:szCs w:val="24"/>
          <w:rtl/>
          <w:lang w:bidi="fa-IR"/>
        </w:rPr>
        <w:t xml:space="preserve">قرار دادها و معاونت پژوهشی </w:t>
      </w:r>
      <w:r w:rsidR="008A2F74">
        <w:rPr>
          <w:rFonts w:cs="2  Mitra" w:hint="cs"/>
          <w:b/>
          <w:bCs/>
          <w:sz w:val="24"/>
          <w:szCs w:val="24"/>
          <w:rtl/>
          <w:lang w:bidi="fa-IR"/>
        </w:rPr>
        <w:t xml:space="preserve">وغیره </w:t>
      </w:r>
    </w:p>
    <w:sectPr w:rsidR="00066249" w:rsidRPr="00066249" w:rsidSect="00E5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44E"/>
    <w:rsid w:val="00045F54"/>
    <w:rsid w:val="00066249"/>
    <w:rsid w:val="0029039E"/>
    <w:rsid w:val="008A2F74"/>
    <w:rsid w:val="00932BE3"/>
    <w:rsid w:val="00C5744E"/>
    <w:rsid w:val="00E5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تقی علیزاده</dc:creator>
  <cp:lastModifiedBy>محمد تقی علیزاده</cp:lastModifiedBy>
  <cp:revision>3</cp:revision>
  <dcterms:created xsi:type="dcterms:W3CDTF">2019-02-26T09:18:00Z</dcterms:created>
  <dcterms:modified xsi:type="dcterms:W3CDTF">2019-02-26T09:54:00Z</dcterms:modified>
</cp:coreProperties>
</file>